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4D521E" w:rsidRPr="00AE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F847A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6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1A04DF">
        <w:rPr>
          <w:rFonts w:ascii="Times New Roman" w:hAnsi="Times New Roman" w:cs="Times New Roman"/>
        </w:rPr>
        <w:t>Поставка микросхем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E72DB">
        <w:rPr>
          <w:rFonts w:ascii="Times New Roman" w:hAnsi="Times New Roman" w:cs="Times New Roman"/>
        </w:rPr>
        <w:t>1</w:t>
      </w:r>
      <w:r w:rsidR="001A04DF">
        <w:rPr>
          <w:rFonts w:ascii="Times New Roman" w:hAnsi="Times New Roman" w:cs="Times New Roman"/>
        </w:rPr>
        <w:t>77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проектом </w:t>
      </w:r>
      <w:r w:rsidR="00E803B6">
        <w:rPr>
          <w:rFonts w:ascii="Times New Roman" w:hAnsi="Times New Roman" w:cs="Times New Roman"/>
        </w:rPr>
        <w:t xml:space="preserve"> договор</w:t>
      </w:r>
      <w:r w:rsidR="00792B0C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1A04DF">
        <w:rPr>
          <w:rFonts w:ascii="Times New Roman" w:hAnsi="Times New Roman" w:cs="Times New Roman"/>
        </w:rPr>
        <w:t>87 794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1A04DF">
        <w:rPr>
          <w:rFonts w:ascii="Times New Roman" w:hAnsi="Times New Roman" w:cs="Times New Roman"/>
        </w:rPr>
        <w:t>Восемьдесят семь тысяч семьсот девяносто 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AE067C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1A04DF">
        <w:rPr>
          <w:rFonts w:ascii="Times New Roman" w:hAnsi="Times New Roman" w:cs="Times New Roman"/>
        </w:rPr>
        <w:t>36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CD1A8C">
        <w:rPr>
          <w:rFonts w:ascii="Times New Roman" w:hAnsi="Times New Roman" w:cs="Times New Roman"/>
        </w:rPr>
        <w:t>в соответствии с проектом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1A04DF">
        <w:rPr>
          <w:rFonts w:ascii="Times New Roman" w:hAnsi="Times New Roman" w:cs="Times New Roman"/>
          <w:bCs/>
        </w:rPr>
        <w:t>26.11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A04DF">
        <w:rPr>
          <w:rFonts w:ascii="Times New Roman" w:hAnsi="Times New Roman" w:cs="Times New Roman"/>
          <w:bCs/>
        </w:rPr>
        <w:t>26.11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A04DF">
        <w:rPr>
          <w:rFonts w:ascii="Times New Roman" w:hAnsi="Times New Roman" w:cs="Times New Roman"/>
        </w:rPr>
        <w:t>ОАО «НИИМЭ и Микрон», ИНН: 745340915, КПП:742150001, ОГРН: 1027700073466, адрес: г. Москва, Зеленоград, 1-й Западный проезд, д.12, стр.1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91" w:rsidRDefault="00653691" w:rsidP="00BE4551">
      <w:pPr>
        <w:spacing w:after="0" w:line="240" w:lineRule="auto"/>
      </w:pPr>
      <w:r>
        <w:separator/>
      </w:r>
    </w:p>
  </w:endnote>
  <w:endnote w:type="continuationSeparator" w:id="1">
    <w:p w:rsidR="00653691" w:rsidRDefault="00653691" w:rsidP="00BE4551">
      <w:pPr>
        <w:spacing w:after="0" w:line="240" w:lineRule="auto"/>
      </w:pPr>
      <w:r>
        <w:continuationSeparator/>
      </w:r>
    </w:p>
  </w:endnote>
  <w:endnote w:type="continuationNotice" w:id="2">
    <w:p w:rsidR="00653691" w:rsidRDefault="0065369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611C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A04DF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91" w:rsidRDefault="00653691" w:rsidP="00BE4551">
      <w:pPr>
        <w:spacing w:after="0" w:line="240" w:lineRule="auto"/>
      </w:pPr>
      <w:r>
        <w:separator/>
      </w:r>
    </w:p>
  </w:footnote>
  <w:footnote w:type="continuationSeparator" w:id="1">
    <w:p w:rsidR="00653691" w:rsidRDefault="00653691" w:rsidP="00BE4551">
      <w:pPr>
        <w:spacing w:after="0" w:line="240" w:lineRule="auto"/>
      </w:pPr>
      <w:r>
        <w:continuationSeparator/>
      </w:r>
    </w:p>
  </w:footnote>
  <w:footnote w:type="continuationNotice" w:id="2">
    <w:p w:rsidR="00653691" w:rsidRDefault="0065369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65</cp:revision>
  <cp:lastPrinted>2016-05-05T02:55:00Z</cp:lastPrinted>
  <dcterms:created xsi:type="dcterms:W3CDTF">2016-04-13T04:40:00Z</dcterms:created>
  <dcterms:modified xsi:type="dcterms:W3CDTF">2016-06-03T05:36:00Z</dcterms:modified>
</cp:coreProperties>
</file>